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35A" w:rsidRPr="009122EF" w:rsidRDefault="00E0135A" w:rsidP="00E0135A">
      <w:pPr>
        <w:ind w:left="-360" w:right="-360"/>
        <w:rPr>
          <w:rFonts w:ascii="Arial" w:hAnsi="Arial" w:cs="Arial"/>
          <w:sz w:val="22"/>
          <w:szCs w:val="22"/>
        </w:rPr>
      </w:pPr>
      <w:r w:rsidRPr="009122EF">
        <w:rPr>
          <w:rFonts w:ascii="Arial" w:hAnsi="Arial" w:cs="Arial"/>
          <w:b/>
          <w:bCs/>
        </w:rPr>
        <w:t>P</w:t>
      </w:r>
      <w:r w:rsidRPr="009122EF">
        <w:rPr>
          <w:rFonts w:ascii="Arial" w:hAnsi="Arial" w:cs="Arial"/>
          <w:b/>
        </w:rPr>
        <w:t>resent: </w:t>
      </w:r>
      <w:r w:rsidRPr="009122EF">
        <w:rPr>
          <w:rFonts w:ascii="Arial" w:hAnsi="Arial" w:cs="Arial"/>
          <w:sz w:val="22"/>
          <w:szCs w:val="22"/>
        </w:rPr>
        <w:t xml:space="preserve">Tammy Shoemaker, Cathy Gordon, </w:t>
      </w:r>
      <w:r w:rsidR="000D7CE5" w:rsidRPr="009122EF">
        <w:rPr>
          <w:rFonts w:ascii="Arial" w:hAnsi="Arial" w:cs="Arial"/>
          <w:sz w:val="22"/>
          <w:szCs w:val="22"/>
        </w:rPr>
        <w:t xml:space="preserve">Gil Bunning, Connie Shippy &amp; </w:t>
      </w:r>
      <w:r w:rsidRPr="009122EF">
        <w:rPr>
          <w:rFonts w:ascii="Arial" w:hAnsi="Arial" w:cs="Arial"/>
          <w:sz w:val="22"/>
          <w:szCs w:val="22"/>
        </w:rPr>
        <w:t>Director Jessica Ray Buhrman.   Missing:</w:t>
      </w:r>
      <w:r w:rsidR="000D7CE5" w:rsidRPr="009122EF">
        <w:rPr>
          <w:rFonts w:ascii="Arial" w:hAnsi="Arial" w:cs="Arial"/>
          <w:sz w:val="22"/>
          <w:szCs w:val="22"/>
        </w:rPr>
        <w:t xml:space="preserve"> Nancy Martin &amp; Crystal </w:t>
      </w:r>
      <w:proofErr w:type="gramStart"/>
      <w:r w:rsidR="000D7CE5" w:rsidRPr="009122EF">
        <w:rPr>
          <w:rFonts w:ascii="Arial" w:hAnsi="Arial" w:cs="Arial"/>
          <w:sz w:val="22"/>
          <w:szCs w:val="22"/>
        </w:rPr>
        <w:t>Willich</w:t>
      </w:r>
      <w:r w:rsidR="007C5754" w:rsidRPr="009122EF">
        <w:rPr>
          <w:rFonts w:ascii="Arial" w:hAnsi="Arial" w:cs="Arial"/>
          <w:sz w:val="22"/>
          <w:szCs w:val="22"/>
        </w:rPr>
        <w:t xml:space="preserve">  </w:t>
      </w:r>
      <w:r w:rsidRPr="009122EF">
        <w:rPr>
          <w:rFonts w:ascii="Arial" w:hAnsi="Arial" w:cs="Arial"/>
          <w:sz w:val="22"/>
          <w:szCs w:val="22"/>
        </w:rPr>
        <w:t>.</w:t>
      </w:r>
      <w:proofErr w:type="gramEnd"/>
    </w:p>
    <w:p w:rsidR="00706168" w:rsidRPr="009122EF" w:rsidRDefault="000530AB" w:rsidP="00E0135A">
      <w:pPr>
        <w:ind w:left="-360" w:right="-360"/>
        <w:rPr>
          <w:rFonts w:ascii="Arial" w:hAnsi="Arial" w:cs="Arial"/>
          <w:sz w:val="22"/>
          <w:szCs w:val="22"/>
        </w:rPr>
      </w:pPr>
      <w:r w:rsidRPr="009122EF">
        <w:rPr>
          <w:rFonts w:ascii="Arial" w:hAnsi="Arial" w:cs="Arial"/>
          <w:b/>
        </w:rPr>
        <w:t>Call to Order:</w:t>
      </w:r>
      <w:r w:rsidRPr="009122EF">
        <w:rPr>
          <w:rFonts w:ascii="Arial" w:hAnsi="Arial" w:cs="Arial"/>
        </w:rPr>
        <w:t xml:space="preserve"> </w:t>
      </w:r>
      <w:r w:rsidR="00E0135A" w:rsidRPr="009122EF">
        <w:rPr>
          <w:rFonts w:ascii="Arial" w:hAnsi="Arial" w:cs="Arial"/>
          <w:sz w:val="22"/>
          <w:szCs w:val="22"/>
        </w:rPr>
        <w:t xml:space="preserve">Tammy Shoemaker called the meeting to order at 5:17pm. </w:t>
      </w:r>
    </w:p>
    <w:p w:rsidR="00E0135A" w:rsidRPr="009122EF" w:rsidRDefault="000530AB" w:rsidP="00E0135A">
      <w:pPr>
        <w:ind w:left="-360" w:right="-360"/>
        <w:rPr>
          <w:rFonts w:ascii="Arial" w:hAnsi="Arial" w:cs="Arial"/>
          <w:sz w:val="22"/>
          <w:szCs w:val="22"/>
        </w:rPr>
      </w:pPr>
      <w:r w:rsidRPr="009122EF">
        <w:rPr>
          <w:rFonts w:ascii="Arial" w:hAnsi="Arial" w:cs="Arial"/>
          <w:b/>
        </w:rPr>
        <w:t>Agenda:</w:t>
      </w:r>
      <w:r w:rsidRPr="009122EF">
        <w:rPr>
          <w:rFonts w:ascii="Arial" w:hAnsi="Arial" w:cs="Arial"/>
        </w:rPr>
        <w:t xml:space="preserve"> </w:t>
      </w:r>
      <w:r w:rsidR="00706168" w:rsidRPr="009122EF">
        <w:rPr>
          <w:rFonts w:ascii="Arial" w:hAnsi="Arial" w:cs="Arial"/>
          <w:sz w:val="22"/>
          <w:szCs w:val="22"/>
        </w:rPr>
        <w:t xml:space="preserve">No official agenda was </w:t>
      </w:r>
      <w:r w:rsidR="00DF17AA" w:rsidRPr="009122EF">
        <w:rPr>
          <w:rFonts w:ascii="Arial" w:hAnsi="Arial" w:cs="Arial"/>
          <w:sz w:val="22"/>
          <w:szCs w:val="22"/>
        </w:rPr>
        <w:t>used.</w:t>
      </w:r>
    </w:p>
    <w:p w:rsidR="00DF17AA" w:rsidRPr="009122EF" w:rsidRDefault="00E0135A" w:rsidP="00E0135A">
      <w:pPr>
        <w:ind w:left="-360" w:right="-360"/>
        <w:rPr>
          <w:rFonts w:ascii="Arial" w:hAnsi="Arial" w:cs="Arial"/>
          <w:sz w:val="22"/>
          <w:szCs w:val="22"/>
        </w:rPr>
      </w:pPr>
      <w:r w:rsidRPr="009122EF">
        <w:rPr>
          <w:rFonts w:ascii="Arial" w:hAnsi="Arial" w:cs="Arial"/>
          <w:b/>
          <w:bCs/>
        </w:rPr>
        <w:t>Minutes:</w:t>
      </w:r>
      <w:r w:rsidR="00DF17AA" w:rsidRPr="009122EF">
        <w:rPr>
          <w:rFonts w:ascii="Arial" w:hAnsi="Arial" w:cs="Arial"/>
        </w:rPr>
        <w:t> </w:t>
      </w:r>
      <w:r w:rsidR="00DF17AA" w:rsidRPr="009122EF">
        <w:rPr>
          <w:rFonts w:ascii="Arial" w:hAnsi="Arial" w:cs="Arial"/>
          <w:sz w:val="22"/>
          <w:szCs w:val="22"/>
        </w:rPr>
        <w:t xml:space="preserve">The </w:t>
      </w:r>
      <w:r w:rsidR="00706168" w:rsidRPr="009122EF">
        <w:rPr>
          <w:rFonts w:ascii="Arial" w:hAnsi="Arial" w:cs="Arial"/>
          <w:sz w:val="22"/>
          <w:szCs w:val="22"/>
        </w:rPr>
        <w:t>informational minutes of the 06/10</w:t>
      </w:r>
      <w:r w:rsidR="00DF17AA" w:rsidRPr="009122EF">
        <w:rPr>
          <w:rFonts w:ascii="Arial" w:hAnsi="Arial" w:cs="Arial"/>
          <w:sz w:val="22"/>
          <w:szCs w:val="22"/>
        </w:rPr>
        <w:t>/20 meeting are</w:t>
      </w:r>
      <w:r w:rsidRPr="009122EF">
        <w:rPr>
          <w:rFonts w:ascii="Arial" w:hAnsi="Arial" w:cs="Arial"/>
          <w:sz w:val="22"/>
          <w:szCs w:val="22"/>
        </w:rPr>
        <w:t xml:space="preserve"> </w:t>
      </w:r>
      <w:r w:rsidR="00DF17AA" w:rsidRPr="009122EF">
        <w:rPr>
          <w:rFonts w:ascii="Arial" w:hAnsi="Arial" w:cs="Arial"/>
          <w:sz w:val="22"/>
          <w:szCs w:val="22"/>
        </w:rPr>
        <w:t xml:space="preserve">present &amp; available to be reviewed if members so wish. There is no vote to accept </w:t>
      </w:r>
      <w:r w:rsidR="00706168" w:rsidRPr="009122EF">
        <w:rPr>
          <w:rFonts w:ascii="Arial" w:hAnsi="Arial" w:cs="Arial"/>
          <w:sz w:val="22"/>
          <w:szCs w:val="22"/>
        </w:rPr>
        <w:t>as they are not being official minutes as there was no quorum</w:t>
      </w:r>
      <w:r w:rsidR="00DF17AA" w:rsidRPr="009122EF">
        <w:rPr>
          <w:rFonts w:ascii="Arial" w:hAnsi="Arial" w:cs="Arial"/>
          <w:sz w:val="22"/>
          <w:szCs w:val="22"/>
        </w:rPr>
        <w:t>.</w:t>
      </w:r>
    </w:p>
    <w:p w:rsidR="00AE6B4B" w:rsidRPr="009122EF" w:rsidRDefault="00E0135A" w:rsidP="00E0135A">
      <w:pPr>
        <w:ind w:left="-360" w:right="-360"/>
        <w:rPr>
          <w:rFonts w:ascii="Arial" w:hAnsi="Arial" w:cs="Arial"/>
          <w:sz w:val="22"/>
          <w:szCs w:val="22"/>
        </w:rPr>
      </w:pPr>
      <w:r w:rsidRPr="009122EF">
        <w:rPr>
          <w:rFonts w:ascii="Arial" w:hAnsi="Arial" w:cs="Arial"/>
          <w:b/>
          <w:bCs/>
        </w:rPr>
        <w:t>Director's Report:</w:t>
      </w:r>
      <w:r w:rsidRPr="009122EF">
        <w:rPr>
          <w:rFonts w:ascii="Arial" w:hAnsi="Arial" w:cs="Arial"/>
        </w:rPr>
        <w:t> </w:t>
      </w:r>
      <w:r w:rsidRPr="009122EF">
        <w:rPr>
          <w:rFonts w:ascii="Arial" w:hAnsi="Arial" w:cs="Arial"/>
          <w:sz w:val="22"/>
          <w:szCs w:val="22"/>
        </w:rPr>
        <w:t xml:space="preserve">The Director’s report for </w:t>
      </w:r>
      <w:r w:rsidR="00706168" w:rsidRPr="009122EF">
        <w:rPr>
          <w:rFonts w:ascii="Arial" w:hAnsi="Arial" w:cs="Arial"/>
          <w:sz w:val="22"/>
          <w:szCs w:val="22"/>
        </w:rPr>
        <w:t>June</w:t>
      </w:r>
      <w:r w:rsidR="00AE6B4B" w:rsidRPr="009122EF">
        <w:rPr>
          <w:rFonts w:ascii="Arial" w:hAnsi="Arial" w:cs="Arial"/>
          <w:sz w:val="22"/>
          <w:szCs w:val="22"/>
        </w:rPr>
        <w:t xml:space="preserve"> i</w:t>
      </w:r>
      <w:r w:rsidRPr="009122EF">
        <w:rPr>
          <w:rFonts w:ascii="Arial" w:hAnsi="Arial" w:cs="Arial"/>
          <w:sz w:val="22"/>
          <w:szCs w:val="22"/>
        </w:rPr>
        <w:t>s</w:t>
      </w:r>
      <w:r w:rsidR="00706168" w:rsidRPr="009122EF">
        <w:rPr>
          <w:rFonts w:ascii="Arial" w:hAnsi="Arial" w:cs="Arial"/>
          <w:sz w:val="22"/>
          <w:szCs w:val="22"/>
        </w:rPr>
        <w:t xml:space="preserve"> presented</w:t>
      </w:r>
      <w:r w:rsidR="00AE6B4B" w:rsidRPr="009122EF">
        <w:rPr>
          <w:rFonts w:ascii="Arial" w:hAnsi="Arial" w:cs="Arial"/>
          <w:sz w:val="22"/>
          <w:szCs w:val="22"/>
        </w:rPr>
        <w:t>.</w:t>
      </w:r>
    </w:p>
    <w:p w:rsidR="00E0135A" w:rsidRPr="009122EF" w:rsidRDefault="00E0135A" w:rsidP="00E0135A">
      <w:pPr>
        <w:ind w:left="-360" w:right="-360"/>
        <w:rPr>
          <w:rFonts w:ascii="Arial" w:hAnsi="Arial" w:cs="Arial"/>
          <w:sz w:val="22"/>
          <w:szCs w:val="22"/>
        </w:rPr>
      </w:pPr>
      <w:r w:rsidRPr="009122EF">
        <w:rPr>
          <w:rFonts w:ascii="Arial" w:hAnsi="Arial" w:cs="Arial"/>
          <w:b/>
          <w:bCs/>
        </w:rPr>
        <w:t>Treasurer's Report</w:t>
      </w:r>
      <w:r w:rsidR="00706168" w:rsidRPr="009122EF">
        <w:rPr>
          <w:rFonts w:ascii="Arial" w:hAnsi="Arial" w:cs="Arial"/>
          <w:b/>
          <w:bCs/>
        </w:rPr>
        <w:t xml:space="preserve"> / Budget Review</w:t>
      </w:r>
      <w:r w:rsidRPr="009122EF">
        <w:rPr>
          <w:rFonts w:ascii="Arial" w:hAnsi="Arial" w:cs="Arial"/>
          <w:b/>
          <w:bCs/>
        </w:rPr>
        <w:t>: </w:t>
      </w:r>
      <w:r w:rsidR="00706168" w:rsidRPr="009122EF">
        <w:rPr>
          <w:rFonts w:ascii="Arial" w:hAnsi="Arial" w:cs="Arial"/>
          <w:sz w:val="22"/>
          <w:szCs w:val="22"/>
        </w:rPr>
        <w:t>Monthly expense report, profit &amp; loss reports, banking financial reports are all presented. Checks are presented for signatures.</w:t>
      </w:r>
    </w:p>
    <w:p w:rsidR="00E0135A" w:rsidRPr="009122EF" w:rsidRDefault="00E0135A" w:rsidP="00E0135A">
      <w:pPr>
        <w:ind w:left="-360" w:right="-360"/>
        <w:rPr>
          <w:rFonts w:ascii="Arial" w:hAnsi="Arial" w:cs="Arial"/>
          <w:sz w:val="22"/>
          <w:szCs w:val="22"/>
        </w:rPr>
      </w:pPr>
      <w:r w:rsidRPr="009122EF">
        <w:rPr>
          <w:rFonts w:ascii="Arial" w:hAnsi="Arial" w:cs="Arial"/>
          <w:b/>
          <w:bCs/>
        </w:rPr>
        <w:t>Correspondence:</w:t>
      </w:r>
      <w:r w:rsidRPr="009122EF">
        <w:rPr>
          <w:rFonts w:ascii="Arial" w:hAnsi="Arial" w:cs="Arial"/>
          <w:sz w:val="22"/>
          <w:szCs w:val="22"/>
        </w:rPr>
        <w:t> </w:t>
      </w:r>
      <w:r w:rsidR="00AE6B4B" w:rsidRPr="009122EF">
        <w:rPr>
          <w:rFonts w:ascii="Arial" w:hAnsi="Arial" w:cs="Arial"/>
          <w:sz w:val="22"/>
          <w:szCs w:val="22"/>
        </w:rPr>
        <w:t>None</w:t>
      </w:r>
    </w:p>
    <w:p w:rsidR="00706168" w:rsidRPr="009122EF" w:rsidRDefault="00E0135A" w:rsidP="007E141B">
      <w:pPr>
        <w:ind w:left="-360" w:right="-360"/>
        <w:rPr>
          <w:rFonts w:ascii="Arial" w:hAnsi="Arial" w:cs="Arial"/>
          <w:b/>
          <w:bCs/>
          <w:sz w:val="22"/>
          <w:szCs w:val="22"/>
        </w:rPr>
      </w:pPr>
      <w:r w:rsidRPr="009122EF">
        <w:rPr>
          <w:rFonts w:ascii="Arial" w:hAnsi="Arial" w:cs="Arial"/>
          <w:b/>
          <w:bCs/>
        </w:rPr>
        <w:t>Old Business</w:t>
      </w:r>
      <w:r w:rsidRPr="009122EF">
        <w:rPr>
          <w:rFonts w:ascii="Arial" w:hAnsi="Arial" w:cs="Arial"/>
          <w:b/>
          <w:bCs/>
          <w:sz w:val="22"/>
          <w:szCs w:val="22"/>
        </w:rPr>
        <w:t xml:space="preserve">:  </w:t>
      </w:r>
    </w:p>
    <w:p w:rsidR="00706168" w:rsidRPr="009122EF" w:rsidRDefault="00706168" w:rsidP="008E1DCB">
      <w:pPr>
        <w:widowControl w:val="0"/>
        <w:autoSpaceDE w:val="0"/>
        <w:autoSpaceDN w:val="0"/>
        <w:adjustRightInd w:val="0"/>
        <w:spacing w:after="200" w:line="276" w:lineRule="auto"/>
        <w:ind w:left="-360"/>
        <w:rPr>
          <w:rFonts w:ascii="Arial" w:hAnsi="Arial" w:cs="Arial"/>
          <w:sz w:val="22"/>
          <w:szCs w:val="22"/>
          <w:lang w:val="en"/>
        </w:rPr>
      </w:pPr>
      <w:r w:rsidRPr="009122EF">
        <w:rPr>
          <w:rFonts w:ascii="Arial" w:hAnsi="Arial" w:cs="Arial"/>
          <w:sz w:val="22"/>
          <w:szCs w:val="22"/>
          <w:lang w:val="en"/>
        </w:rPr>
        <w:t xml:space="preserve">Updates on looking for contractors. Another contractor would be looking at the needed work on the Thurs the 9th of July. There have been no further returns of responses from the previous contractors contacted.  </w:t>
      </w:r>
    </w:p>
    <w:p w:rsidR="00706168" w:rsidRPr="009122EF" w:rsidRDefault="00706168" w:rsidP="008E1DCB">
      <w:pPr>
        <w:widowControl w:val="0"/>
        <w:autoSpaceDE w:val="0"/>
        <w:autoSpaceDN w:val="0"/>
        <w:adjustRightInd w:val="0"/>
        <w:spacing w:after="200" w:line="276" w:lineRule="auto"/>
        <w:ind w:left="-360"/>
        <w:rPr>
          <w:rFonts w:ascii="Arial" w:hAnsi="Arial" w:cs="Arial"/>
          <w:sz w:val="22"/>
          <w:szCs w:val="22"/>
          <w:lang w:val="en"/>
        </w:rPr>
      </w:pPr>
      <w:r w:rsidRPr="009122EF">
        <w:rPr>
          <w:rFonts w:ascii="Arial" w:hAnsi="Arial" w:cs="Arial"/>
          <w:sz w:val="22"/>
          <w:szCs w:val="22"/>
          <w:lang w:val="en"/>
        </w:rPr>
        <w:t>Jessica reminded the board that she would be out of town all next week for a previously scheduled event.</w:t>
      </w:r>
    </w:p>
    <w:p w:rsidR="00706168" w:rsidRPr="009122EF" w:rsidRDefault="00706168" w:rsidP="008E1DCB">
      <w:pPr>
        <w:widowControl w:val="0"/>
        <w:autoSpaceDE w:val="0"/>
        <w:autoSpaceDN w:val="0"/>
        <w:adjustRightInd w:val="0"/>
        <w:spacing w:after="200" w:line="276" w:lineRule="auto"/>
        <w:ind w:left="-360"/>
        <w:rPr>
          <w:rFonts w:ascii="Arial" w:hAnsi="Arial" w:cs="Arial"/>
          <w:sz w:val="22"/>
          <w:szCs w:val="22"/>
          <w:lang w:val="en"/>
        </w:rPr>
      </w:pPr>
      <w:r w:rsidRPr="009122EF">
        <w:rPr>
          <w:rFonts w:ascii="Arial" w:hAnsi="Arial" w:cs="Arial"/>
          <w:sz w:val="22"/>
          <w:szCs w:val="22"/>
          <w:lang w:val="en"/>
        </w:rPr>
        <w:t xml:space="preserve">Budget proposal with city discussed. </w:t>
      </w:r>
    </w:p>
    <w:p w:rsidR="00706168" w:rsidRPr="009122EF" w:rsidRDefault="00706168" w:rsidP="00706168">
      <w:pPr>
        <w:ind w:left="-360" w:right="-360"/>
        <w:rPr>
          <w:rFonts w:ascii="Arial" w:hAnsi="Arial" w:cs="Arial"/>
          <w:b/>
          <w:bCs/>
          <w:sz w:val="22"/>
          <w:szCs w:val="22"/>
        </w:rPr>
      </w:pPr>
      <w:r w:rsidRPr="009122EF">
        <w:rPr>
          <w:rFonts w:ascii="Arial" w:hAnsi="Arial" w:cs="Arial"/>
          <w:sz w:val="22"/>
          <w:szCs w:val="22"/>
          <w:lang w:val="en"/>
        </w:rPr>
        <w:t xml:space="preserve">Jessica shared with the board a conversation she had with John Calhoun regarding where the budget proposal for the library stood while visiting with John at the pool. John Calhoun was asked if he had heard any updates or response on where our proposal stood. John informed Jessica that at this time they had a meeting &amp; presented all proposed budget amounts. He stated to her that there were no objections or questions/comments to the amount requested by the Library &amp; it was his belief that the proposed amount of funding will go through without complications. Jessica asked when the next meeting would be held. John stated that they were to possibly have a meeting the next week to review items, but no decisions would be made or voted on. Jessica asked John if there would be a time she could present documents, statistics &amp; other information that supported the need for the requested funding. If there was a time she could "stand up" and make any necessary statements for consideration of any decisions to be made in regards to the requested funding amount. John said there would may be a time for that in a few weeks, but he </w:t>
      </w:r>
      <w:r w:rsidR="009122EF" w:rsidRPr="009122EF">
        <w:rPr>
          <w:rFonts w:ascii="Arial" w:hAnsi="Arial" w:cs="Arial"/>
          <w:sz w:val="22"/>
          <w:szCs w:val="22"/>
          <w:lang w:val="en"/>
        </w:rPr>
        <w:t>didn’t</w:t>
      </w:r>
      <w:r w:rsidRPr="009122EF">
        <w:rPr>
          <w:rFonts w:ascii="Arial" w:hAnsi="Arial" w:cs="Arial"/>
          <w:sz w:val="22"/>
          <w:szCs w:val="22"/>
          <w:lang w:val="en"/>
        </w:rPr>
        <w:t xml:space="preserve"> feel it would be necessary. Jessica informed John she would be out of town the following week, but she was reachable </w:t>
      </w:r>
      <w:r w:rsidRPr="009122EF">
        <w:rPr>
          <w:rFonts w:ascii="Arial" w:hAnsi="Arial" w:cs="Arial"/>
          <w:sz w:val="22"/>
          <w:szCs w:val="22"/>
          <w:lang w:val="en"/>
        </w:rPr>
        <w:lastRenderedPageBreak/>
        <w:t xml:space="preserve">by phone/email if any such meeting would occur to please inform her &amp; she would if anything </w:t>
      </w:r>
      <w:r w:rsidR="009122EF" w:rsidRPr="009122EF">
        <w:rPr>
          <w:rFonts w:ascii="Arial" w:hAnsi="Arial" w:cs="Arial"/>
          <w:sz w:val="22"/>
          <w:szCs w:val="22"/>
          <w:lang w:val="en"/>
        </w:rPr>
        <w:t>emails</w:t>
      </w:r>
      <w:r w:rsidRPr="009122EF">
        <w:rPr>
          <w:rFonts w:ascii="Arial" w:hAnsi="Arial" w:cs="Arial"/>
          <w:sz w:val="22"/>
          <w:szCs w:val="22"/>
          <w:lang w:val="en"/>
        </w:rPr>
        <w:t xml:space="preserve"> over supportive documents &amp; report via teleph</w:t>
      </w:r>
      <w:bookmarkStart w:id="0" w:name="_GoBack"/>
      <w:bookmarkEnd w:id="0"/>
      <w:r w:rsidRPr="009122EF">
        <w:rPr>
          <w:rFonts w:ascii="Arial" w:hAnsi="Arial" w:cs="Arial"/>
          <w:sz w:val="22"/>
          <w:szCs w:val="22"/>
          <w:lang w:val="en"/>
        </w:rPr>
        <w:t>one if need be. John said he would let her know &amp; reach out if it was needed.</w:t>
      </w:r>
    </w:p>
    <w:p w:rsidR="007E141B" w:rsidRPr="009122EF" w:rsidRDefault="000530AB" w:rsidP="009122EF">
      <w:pPr>
        <w:spacing w:before="240"/>
        <w:ind w:left="-360" w:right="-360"/>
        <w:rPr>
          <w:rFonts w:ascii="Arial" w:hAnsi="Arial" w:cs="Arial"/>
          <w:b/>
          <w:bCs/>
        </w:rPr>
      </w:pPr>
      <w:r w:rsidRPr="009122EF">
        <w:rPr>
          <w:rFonts w:ascii="Arial" w:hAnsi="Arial" w:cs="Arial"/>
          <w:b/>
          <w:bCs/>
        </w:rPr>
        <w:t>N</w:t>
      </w:r>
      <w:r w:rsidR="00E0135A" w:rsidRPr="009122EF">
        <w:rPr>
          <w:rFonts w:ascii="Arial" w:hAnsi="Arial" w:cs="Arial"/>
          <w:b/>
          <w:bCs/>
        </w:rPr>
        <w:t xml:space="preserve">ew Business:  </w:t>
      </w:r>
    </w:p>
    <w:p w:rsidR="009122EF" w:rsidRPr="009122EF" w:rsidRDefault="009122EF" w:rsidP="008E1DCB">
      <w:pPr>
        <w:pStyle w:val="NoSpacing"/>
        <w:ind w:left="-360"/>
        <w:rPr>
          <w:rFonts w:ascii="Arial" w:hAnsi="Arial" w:cs="Arial"/>
          <w:lang w:val="en"/>
        </w:rPr>
      </w:pPr>
      <w:r w:rsidRPr="009122EF">
        <w:rPr>
          <w:rFonts w:ascii="Arial" w:hAnsi="Arial" w:cs="Arial"/>
          <w:lang w:val="en"/>
        </w:rPr>
        <w:t xml:space="preserve">Resolutions for banks for signature cards for executive board members &amp; directors. These were discussed &amp; </w:t>
      </w:r>
      <w:r w:rsidRPr="009122EF">
        <w:rPr>
          <w:rFonts w:ascii="Arial" w:hAnsi="Arial" w:cs="Arial"/>
          <w:lang w:val="en"/>
        </w:rPr>
        <w:t>thoroughly</w:t>
      </w:r>
      <w:r w:rsidRPr="009122EF">
        <w:rPr>
          <w:rFonts w:ascii="Arial" w:hAnsi="Arial" w:cs="Arial"/>
          <w:lang w:val="en"/>
        </w:rPr>
        <w:t xml:space="preserve"> reviewed. Cathy made a motion to accept the resolutions as presented &amp; to submit them to the local banks we have accounts with. Gil 2nd the motion. Motion carries. </w:t>
      </w:r>
    </w:p>
    <w:p w:rsidR="009122EF" w:rsidRDefault="009122EF" w:rsidP="008E1DCB">
      <w:pPr>
        <w:pStyle w:val="NoSpacing"/>
        <w:ind w:left="-360"/>
        <w:rPr>
          <w:rFonts w:ascii="Arial" w:hAnsi="Arial" w:cs="Arial"/>
          <w:lang w:val="en"/>
        </w:rPr>
      </w:pPr>
      <w:r w:rsidRPr="009122EF">
        <w:rPr>
          <w:rFonts w:ascii="Arial" w:hAnsi="Arial" w:cs="Arial"/>
          <w:lang w:val="en"/>
        </w:rPr>
        <w:t xml:space="preserve">Gil Bunning requested copies of </w:t>
      </w:r>
      <w:r w:rsidRPr="009122EF">
        <w:rPr>
          <w:rFonts w:ascii="Arial" w:hAnsi="Arial" w:cs="Arial"/>
          <w:lang w:val="en"/>
        </w:rPr>
        <w:t>reconciliations</w:t>
      </w:r>
      <w:r w:rsidRPr="009122EF">
        <w:rPr>
          <w:rFonts w:ascii="Arial" w:hAnsi="Arial" w:cs="Arial"/>
          <w:lang w:val="en"/>
        </w:rPr>
        <w:t xml:space="preserve"> &amp; bank statements for each month for his position as treasurer.</w:t>
      </w:r>
    </w:p>
    <w:p w:rsidR="009122EF" w:rsidRPr="009122EF" w:rsidRDefault="009122EF" w:rsidP="008E1DCB">
      <w:pPr>
        <w:pStyle w:val="NoSpacing"/>
        <w:ind w:left="-360"/>
        <w:rPr>
          <w:rFonts w:ascii="Arial" w:hAnsi="Arial" w:cs="Arial"/>
          <w:lang w:val="en"/>
        </w:rPr>
      </w:pPr>
    </w:p>
    <w:p w:rsidR="009122EF" w:rsidRPr="009122EF" w:rsidRDefault="009122EF" w:rsidP="008E1DCB">
      <w:pPr>
        <w:pStyle w:val="NoSpacing"/>
        <w:ind w:left="-360"/>
        <w:rPr>
          <w:rFonts w:ascii="Arial" w:hAnsi="Arial" w:cs="Arial"/>
          <w:lang w:val="en"/>
        </w:rPr>
      </w:pPr>
      <w:r w:rsidRPr="009122EF">
        <w:rPr>
          <w:rFonts w:ascii="Arial" w:hAnsi="Arial" w:cs="Arial"/>
          <w:lang w:val="en"/>
        </w:rPr>
        <w:t>Discussion was held regarding who was &amp;</w:t>
      </w:r>
      <w:r>
        <w:rPr>
          <w:rFonts w:ascii="Arial" w:hAnsi="Arial" w:cs="Arial"/>
          <w:lang w:val="en"/>
        </w:rPr>
        <w:t>/or</w:t>
      </w:r>
      <w:r w:rsidRPr="009122EF">
        <w:rPr>
          <w:rFonts w:ascii="Arial" w:hAnsi="Arial" w:cs="Arial"/>
          <w:lang w:val="en"/>
        </w:rPr>
        <w:t xml:space="preserve"> needed to be bonded for the Library. It was suggested to discuss &amp; clarify any questions with Stuart Matthewson from Maximum Insurance as he is our agent. Tammy is bonded, Jess &amp; Gil need to be bonded. Our local contract is listed as position titles but our umbrella contract requires specific person bonding.</w:t>
      </w:r>
      <w:r>
        <w:rPr>
          <w:rFonts w:ascii="Arial" w:hAnsi="Arial" w:cs="Arial"/>
          <w:lang w:val="en"/>
        </w:rPr>
        <w:t xml:space="preserve"> Jessica &amp; Gil will contact Stuart Matthewson &amp; complete any needed requirements for the bonding process.</w:t>
      </w:r>
    </w:p>
    <w:p w:rsidR="009122EF" w:rsidRPr="009122EF" w:rsidRDefault="009122EF" w:rsidP="008E1DCB">
      <w:pPr>
        <w:pStyle w:val="NoSpacing"/>
        <w:spacing w:before="240"/>
        <w:ind w:left="-360"/>
        <w:rPr>
          <w:rFonts w:ascii="Arial" w:hAnsi="Arial" w:cs="Arial"/>
          <w:b/>
          <w:bCs/>
        </w:rPr>
      </w:pPr>
    </w:p>
    <w:p w:rsidR="009122EF" w:rsidRDefault="009122EF" w:rsidP="008E1DCB">
      <w:pPr>
        <w:pStyle w:val="NoSpacing"/>
        <w:spacing w:before="240"/>
        <w:ind w:left="-360"/>
        <w:rPr>
          <w:rFonts w:ascii="Arial" w:hAnsi="Arial" w:cs="Arial"/>
          <w:b/>
          <w:bCs/>
        </w:rPr>
      </w:pPr>
      <w:r w:rsidRPr="009122EF">
        <w:rPr>
          <w:rFonts w:ascii="Arial" w:hAnsi="Arial" w:cs="Arial"/>
          <w:b/>
          <w:bCs/>
          <w:sz w:val="24"/>
          <w:szCs w:val="24"/>
        </w:rPr>
        <w:t>Executive Session:</w:t>
      </w:r>
      <w:r w:rsidRPr="009122EF">
        <w:rPr>
          <w:rFonts w:ascii="Arial" w:hAnsi="Arial" w:cs="Arial"/>
          <w:b/>
          <w:bCs/>
        </w:rPr>
        <w:t xml:space="preserve"> </w:t>
      </w:r>
    </w:p>
    <w:p w:rsidR="009122EF" w:rsidRPr="009122EF" w:rsidRDefault="009122EF" w:rsidP="008E1DCB">
      <w:pPr>
        <w:pStyle w:val="NoSpacing"/>
        <w:spacing w:before="240"/>
        <w:ind w:left="-360"/>
        <w:rPr>
          <w:rFonts w:ascii="Arial" w:hAnsi="Arial" w:cs="Arial"/>
          <w:lang w:val="en"/>
        </w:rPr>
      </w:pPr>
      <w:r w:rsidRPr="009122EF">
        <w:rPr>
          <w:rFonts w:ascii="Arial" w:hAnsi="Arial" w:cs="Arial"/>
          <w:lang w:val="en"/>
        </w:rPr>
        <w:t>At 5:42pm Cathy made a motion to enter executive session to review personnel matters. Gil Seconded. The board exited executive session at 5:58pm. No actions were taken.</w:t>
      </w:r>
    </w:p>
    <w:p w:rsidR="009122EF" w:rsidRDefault="009122EF" w:rsidP="009122EF">
      <w:pPr>
        <w:spacing w:before="240"/>
        <w:ind w:left="-360" w:right="-360"/>
        <w:rPr>
          <w:rFonts w:ascii="Arial" w:hAnsi="Arial" w:cs="Arial"/>
          <w:bCs/>
          <w:sz w:val="22"/>
          <w:szCs w:val="22"/>
        </w:rPr>
      </w:pPr>
      <w:r w:rsidRPr="009122EF">
        <w:rPr>
          <w:rFonts w:ascii="Arial" w:hAnsi="Arial" w:cs="Arial"/>
          <w:b/>
          <w:bCs/>
        </w:rPr>
        <w:t>A</w:t>
      </w:r>
      <w:r w:rsidR="00E0135A" w:rsidRPr="009122EF">
        <w:rPr>
          <w:rFonts w:ascii="Arial" w:hAnsi="Arial" w:cs="Arial"/>
          <w:b/>
          <w:bCs/>
        </w:rPr>
        <w:t>djourn</w:t>
      </w:r>
      <w:r w:rsidR="00E0135A" w:rsidRPr="009122EF">
        <w:rPr>
          <w:rFonts w:ascii="Arial" w:hAnsi="Arial" w:cs="Arial"/>
          <w:bCs/>
        </w:rPr>
        <w:t>:</w:t>
      </w:r>
      <w:r w:rsidR="00E0135A" w:rsidRPr="009122EF">
        <w:rPr>
          <w:rFonts w:ascii="Arial" w:hAnsi="Arial" w:cs="Arial"/>
          <w:bCs/>
          <w:sz w:val="22"/>
          <w:szCs w:val="22"/>
        </w:rPr>
        <w:t xml:space="preserve">  </w:t>
      </w:r>
    </w:p>
    <w:p w:rsidR="00E0135A" w:rsidRPr="009122EF" w:rsidRDefault="009122EF" w:rsidP="009122EF">
      <w:pPr>
        <w:spacing w:before="240"/>
        <w:ind w:left="-360" w:right="-360"/>
        <w:rPr>
          <w:rFonts w:ascii="Arial" w:hAnsi="Arial" w:cs="Arial"/>
          <w:bCs/>
          <w:sz w:val="22"/>
          <w:szCs w:val="22"/>
        </w:rPr>
      </w:pPr>
      <w:r w:rsidRPr="009122EF">
        <w:rPr>
          <w:rFonts w:ascii="Arial" w:hAnsi="Arial" w:cs="Arial"/>
          <w:sz w:val="22"/>
          <w:szCs w:val="22"/>
          <w:lang w:val="en"/>
        </w:rPr>
        <w:t xml:space="preserve">At 6pm Cathy motioned to </w:t>
      </w:r>
      <w:r w:rsidRPr="009122EF">
        <w:rPr>
          <w:rFonts w:ascii="Arial" w:hAnsi="Arial" w:cs="Arial"/>
          <w:sz w:val="22"/>
          <w:szCs w:val="22"/>
          <w:lang w:val="en"/>
        </w:rPr>
        <w:t>adjourn</w:t>
      </w:r>
      <w:r w:rsidRPr="009122EF">
        <w:rPr>
          <w:rFonts w:ascii="Arial" w:hAnsi="Arial" w:cs="Arial"/>
          <w:sz w:val="22"/>
          <w:szCs w:val="22"/>
          <w:lang w:val="en"/>
        </w:rPr>
        <w:t xml:space="preserve"> the meeting. Connie Shippy Seconded. Motion carried</w:t>
      </w:r>
    </w:p>
    <w:sectPr w:rsidR="00E0135A" w:rsidRPr="009122EF" w:rsidSect="008E1DCB">
      <w:headerReference w:type="default" r:id="rId11"/>
      <w:footerReference w:type="default" r:id="rId12"/>
      <w:pgSz w:w="12240" w:h="15840" w:code="1"/>
      <w:pgMar w:top="3600"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6F7" w:rsidRDefault="00F136F7" w:rsidP="00376205">
      <w:r>
        <w:separator/>
      </w:r>
    </w:p>
  </w:endnote>
  <w:endnote w:type="continuationSeparator" w:id="0">
    <w:p w:rsidR="00F136F7" w:rsidRDefault="00F136F7"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561" w:type="pct"/>
      <w:tblCellMar>
        <w:left w:w="115" w:type="dxa"/>
        <w:right w:w="115" w:type="dxa"/>
      </w:tblCellMar>
      <w:tblLook w:val="0600" w:firstRow="0" w:lastRow="0" w:firstColumn="0" w:lastColumn="0" w:noHBand="1" w:noVBand="1"/>
    </w:tblPr>
    <w:tblGrid>
      <w:gridCol w:w="9096"/>
      <w:gridCol w:w="674"/>
    </w:tblGrid>
    <w:tr w:rsidR="007B22FA" w:rsidTr="008E1DCB">
      <w:trPr>
        <w:trHeight w:val="168"/>
      </w:trPr>
      <w:tc>
        <w:tcPr>
          <w:tcW w:w="4655" w:type="pct"/>
          <w:vAlign w:val="center"/>
        </w:tcPr>
        <w:p w:rsidR="007B22FA" w:rsidRPr="00F040AE" w:rsidRDefault="007B22FA" w:rsidP="00F040AE">
          <w:pPr>
            <w:pStyle w:val="ContactInfo"/>
            <w:jc w:val="right"/>
          </w:pPr>
        </w:p>
      </w:tc>
      <w:tc>
        <w:tcPr>
          <w:tcW w:w="345" w:type="pct"/>
          <w:vAlign w:val="center"/>
        </w:tcPr>
        <w:p w:rsidR="007B22FA" w:rsidRDefault="007B22FA" w:rsidP="007B22FA">
          <w:pPr>
            <w:pStyle w:val="ContactInfo"/>
            <w:jc w:val="center"/>
          </w:pPr>
        </w:p>
      </w:tc>
    </w:tr>
    <w:tr w:rsidR="007B22FA" w:rsidTr="008E1DCB">
      <w:trPr>
        <w:trHeight w:val="168"/>
      </w:trPr>
      <w:tc>
        <w:tcPr>
          <w:tcW w:w="4655" w:type="pct"/>
          <w:vAlign w:val="center"/>
        </w:tcPr>
        <w:p w:rsidR="007B22FA" w:rsidRPr="00F040AE" w:rsidRDefault="007B22FA" w:rsidP="000530AB">
          <w:pPr>
            <w:pStyle w:val="ContactInfo"/>
            <w:jc w:val="right"/>
          </w:pPr>
        </w:p>
      </w:tc>
      <w:tc>
        <w:tcPr>
          <w:tcW w:w="345" w:type="pct"/>
          <w:vAlign w:val="center"/>
        </w:tcPr>
        <w:p w:rsidR="007B22FA" w:rsidRDefault="007B22FA" w:rsidP="007B22FA">
          <w:pPr>
            <w:pStyle w:val="ContactInfo"/>
            <w:jc w:val="center"/>
          </w:pPr>
        </w:p>
      </w:tc>
    </w:tr>
    <w:tr w:rsidR="007B22FA" w:rsidTr="008E1DCB">
      <w:trPr>
        <w:trHeight w:val="168"/>
      </w:trPr>
      <w:tc>
        <w:tcPr>
          <w:tcW w:w="4655" w:type="pct"/>
          <w:vAlign w:val="center"/>
        </w:tcPr>
        <w:p w:rsidR="007B22FA" w:rsidRPr="00F040AE" w:rsidRDefault="007B22FA" w:rsidP="000530AB">
          <w:pPr>
            <w:pStyle w:val="ContactInfo"/>
            <w:jc w:val="right"/>
          </w:pPr>
        </w:p>
      </w:tc>
      <w:tc>
        <w:tcPr>
          <w:tcW w:w="345" w:type="pct"/>
          <w:vAlign w:val="center"/>
        </w:tcPr>
        <w:p w:rsidR="007B22FA" w:rsidRDefault="000530AB" w:rsidP="000530AB">
          <w:pPr>
            <w:pStyle w:val="ContactInfo"/>
            <w:jc w:val="center"/>
          </w:pPr>
          <w:r w:rsidRPr="00CE1FF8">
            <w:rPr>
              <w:rFonts w:cstheme="majorHAnsi"/>
              <w:noProof/>
              <w:color w:val="000000" w:themeColor="text1"/>
              <w:lang w:eastAsia="en-US"/>
            </w:rPr>
            <w:t xml:space="preserve"> </w:t>
          </w:r>
        </w:p>
      </w:tc>
    </w:tr>
    <w:tr w:rsidR="007B22FA" w:rsidTr="008E1DCB">
      <w:trPr>
        <w:trHeight w:val="168"/>
      </w:trPr>
      <w:tc>
        <w:tcPr>
          <w:tcW w:w="4655" w:type="pct"/>
          <w:vAlign w:val="center"/>
        </w:tcPr>
        <w:p w:rsidR="007B22FA" w:rsidRPr="00F040AE" w:rsidRDefault="007B22FA" w:rsidP="000530AB">
          <w:pPr>
            <w:pStyle w:val="ContactInfo"/>
            <w:jc w:val="center"/>
          </w:pPr>
        </w:p>
      </w:tc>
      <w:tc>
        <w:tcPr>
          <w:tcW w:w="345" w:type="pct"/>
          <w:vAlign w:val="center"/>
        </w:tcPr>
        <w:p w:rsidR="007B22FA" w:rsidRDefault="007B22FA" w:rsidP="007B22FA">
          <w:pPr>
            <w:pStyle w:val="ContactInfo"/>
            <w:jc w:val="center"/>
          </w:pPr>
        </w:p>
      </w:tc>
    </w:tr>
  </w:tbl>
  <w:p w:rsidR="007B22FA" w:rsidRDefault="007B22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6F7" w:rsidRDefault="00F136F7" w:rsidP="00376205">
      <w:r>
        <w:separator/>
      </w:r>
    </w:p>
  </w:footnote>
  <w:footnote w:type="continuationSeparator" w:id="0">
    <w:p w:rsidR="00F136F7" w:rsidRDefault="00F136F7" w:rsidP="00376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7E" w:rsidRDefault="008E1DCB" w:rsidP="008E1DCB">
    <w:pPr>
      <w:pStyle w:val="Header"/>
      <w:spacing w:after="500"/>
      <w:ind w:left="-360" w:right="0"/>
    </w:pPr>
    <w:r>
      <w:rPr>
        <w:noProof/>
        <w:lang w:eastAsia="en-US"/>
      </w:rPr>
      <mc:AlternateContent>
        <mc:Choice Requires="wpg">
          <w:drawing>
            <wp:anchor distT="0" distB="0" distL="114300" distR="114300" simplePos="0" relativeHeight="251661312" behindDoc="1" locked="0" layoutInCell="1" allowOverlap="1" wp14:anchorId="2BE409A3" wp14:editId="66528934">
              <wp:simplePos x="0" y="0"/>
              <wp:positionH relativeFrom="page">
                <wp:posOffset>-234778</wp:posOffset>
              </wp:positionH>
              <wp:positionV relativeFrom="page">
                <wp:posOffset>148281</wp:posOffset>
              </wp:positionV>
              <wp:extent cx="8228160" cy="10429103"/>
              <wp:effectExtent l="0" t="0" r="0" b="0"/>
              <wp:wrapNone/>
              <wp:docPr id="6" name="Group 6">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8160" cy="10429103"/>
                        <a:chOff x="0" y="0"/>
                        <a:chExt cx="8228160" cy="9746351"/>
                      </a:xfrm>
                    </wpg:grpSpPr>
                    <wpg:grpSp>
                      <wpg:cNvPr id="34" name="Group 34"/>
                      <wpg:cNvGrpSpPr/>
                      <wpg:grpSpPr>
                        <a:xfrm>
                          <a:off x="438614" y="0"/>
                          <a:ext cx="7789546" cy="1836420"/>
                          <a:chOff x="67554" y="0"/>
                          <a:chExt cx="7789546" cy="1836420"/>
                        </a:xfrm>
                      </wpg:grpSpPr>
                      <wpg:grpSp>
                        <wpg:cNvPr id="8" name="Group 6">
                          <a:extLst/>
                        </wpg:cNvPr>
                        <wpg:cNvGrpSpPr/>
                        <wpg:grpSpPr>
                          <a:xfrm>
                            <a:off x="2554941" y="0"/>
                            <a:ext cx="5302159" cy="1836420"/>
                            <a:chOff x="0" y="0"/>
                            <a:chExt cx="3674647" cy="1272693"/>
                          </a:xfrm>
                        </wpg:grpSpPr>
                        <wps:wsp>
                          <wps:cNvPr id="9"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Rectangle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0" y="7909931"/>
                          <a:ext cx="7789546" cy="1836420"/>
                          <a:chOff x="67554" y="0"/>
                          <a:chExt cx="7789546" cy="1836420"/>
                        </a:xfrm>
                      </wpg:grpSpPr>
                      <wpg:grpSp>
                        <wpg:cNvPr id="56" name="Group 6">
                          <a:extLst/>
                        </wpg:cNvPr>
                        <wpg:cNvGrpSpPr/>
                        <wpg:grpSpPr>
                          <a:xfrm>
                            <a:off x="2554941" y="0"/>
                            <a:ext cx="5302159" cy="1836420"/>
                            <a:chOff x="0" y="0"/>
                            <a:chExt cx="3674647" cy="1272693"/>
                          </a:xfrm>
                        </wpg:grpSpPr>
                        <wps:wsp>
                          <wps:cNvPr id="57"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0</wp14:pctHeight>
              </wp14:sizeRelV>
            </wp:anchor>
          </w:drawing>
        </mc:Choice>
        <mc:Fallback>
          <w:pict>
            <v:group w14:anchorId="087E09DA" id="Group 6" o:spid="_x0000_s1026" style="position:absolute;margin-left:-18.5pt;margin-top:11.7pt;width:647.9pt;height:821.2pt;z-index:-251655168;mso-width-percent:1060;mso-position-horizontal-relative:page;mso-position-vertical-relative:page;mso-width-percent:1060"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">
              <v:group id="Group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1" o:title="" color2="white [3212]" type="pattern"/>
                    <v:stroke joinstyle="miter"/>
                    <v:path arrowok="t" o:connecttype="custom" o:connectlocs="0,1019224;1035015,0;3037388,1036766;0,1019224" o:connectangles="0,0,0,0"/>
                  </v:shape>
                  <v:shape id="Isosceles Triangle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" path="m,1056059l587010,r580334,1039321l,1056059xe" fillcolor="#3494ba [3204]" stroked="f" strokeweight="1pt">
                    <v:stroke joinstyle="miter"/>
                    <v:path arrowok="t" o:connecttype="custom" o:connectlocs="0,1056059;587010,0;1167344,1039321;0,1056059" o:connectangles="0,0,0,0"/>
                  </v:shape>
                  <v:shape id="Isosceles Triangle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rect id="Rectangle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3494ba [3204]" stroked="f" strokeweight="1pt"/>
              </v:group>
              <v:group id="Group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1" o:title="" color2="white [3212]" type="pattern"/>
                    <v:stroke joinstyle="miter"/>
                    <v:path arrowok="t" o:connecttype="custom" o:connectlocs="0,1019224;1035015,0;3037388,1036766;0,1019224" o:connectangles="0,0,0,0"/>
                  </v:shape>
                  <v:shape id="Isosceles Triangle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1056059;587010,0;1167344,1039321;0,1056059" o:connectangles="0,0,0,0"/>
                  </v:shape>
                  <v:shape id="Isosceles Triangle 3" o:spid="_x0000_s1039"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597193;0,242792;611171,0;619479,597193" o:connectangles="0,0,0,0"/>
                  </v:shape>
                </v:group>
                <v:rect id="Rectangle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p>
  <w:p w:rsidR="0021026D" w:rsidRDefault="004B027E">
    <w:pPr>
      <w:pStyle w:val="Header"/>
    </w:pPr>
    <w:r w:rsidRPr="004B6B3F">
      <w:rPr>
        <w:noProof/>
        <w:lang w:eastAsia="en-US"/>
      </w:rPr>
      <mc:AlternateContent>
        <mc:Choice Requires="wps">
          <w:drawing>
            <wp:inline distT="0" distB="0" distL="0" distR="0" wp14:anchorId="2E0E5697" wp14:editId="771C99BF">
              <wp:extent cx="2231136" cy="347472"/>
              <wp:effectExtent l="0" t="0" r="0" b="0"/>
              <wp:docPr id="32" name="Shape 61" descr="Insert logo">
                <a:extLst xmlns:a="http://schemas.openxmlformats.org/drawingml/2006/main"/>
              </wp:docPr>
              <wp:cNvGraphicFramePr/>
              <a:graphic xmlns:a="http://schemas.openxmlformats.org/drawingml/2006/main">
                <a:graphicData uri="http://schemas.microsoft.com/office/word/2010/wordprocessingShape">
                  <wps:wsp>
                    <wps:cNvSpPr/>
                    <wps:spPr>
                      <a:xfrm>
                        <a:off x="0" y="0"/>
                        <a:ext cx="2231136" cy="347472"/>
                      </a:xfrm>
                      <a:prstGeom prst="rect">
                        <a:avLst/>
                      </a:prstGeom>
                      <a:ln w="3175">
                        <a:miter lim="400000"/>
                      </a:ln>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4B027E" w:rsidRPr="00E0135A" w:rsidRDefault="00E0135A" w:rsidP="004B027E">
                          <w:pPr>
                            <w:pStyle w:val="NormalWeb"/>
                            <w:spacing w:before="0" w:beforeAutospacing="0" w:after="0" w:afterAutospacing="0"/>
                            <w:ind w:right="69"/>
                            <w:rPr>
                              <w:color w:val="1C6194" w:themeColor="accent6" w:themeShade="BF"/>
                              <w:sz w:val="48"/>
                              <w:szCs w:val="48"/>
                            </w:rPr>
                          </w:pPr>
                          <w:r w:rsidRPr="00E0135A">
                            <w:rPr>
                              <w:color w:val="1C6194" w:themeColor="accent6" w:themeShade="BF"/>
                              <w:sz w:val="48"/>
                              <w:szCs w:val="48"/>
                            </w:rPr>
                            <w:t>HORTON PUBLIC LIBRARY</w:t>
                          </w:r>
                        </w:p>
                        <w:p w:rsidR="00E0135A" w:rsidRPr="00E0135A" w:rsidRDefault="00AC00B0" w:rsidP="004B027E">
                          <w:pPr>
                            <w:pStyle w:val="NormalWeb"/>
                            <w:spacing w:before="0" w:beforeAutospacing="0" w:after="0" w:afterAutospacing="0"/>
                            <w:ind w:right="69"/>
                            <w:rPr>
                              <w:color w:val="000000" w:themeColor="text1"/>
                            </w:rPr>
                          </w:pPr>
                          <w:r>
                            <w:rPr>
                              <w:color w:val="000000" w:themeColor="text1"/>
                            </w:rPr>
                            <w:t>Meeting Minutes 07</w:t>
                          </w:r>
                          <w:r w:rsidR="00DF17AA">
                            <w:rPr>
                              <w:color w:val="000000" w:themeColor="text1"/>
                            </w:rPr>
                            <w:t>/</w:t>
                          </w:r>
                          <w:r>
                            <w:rPr>
                              <w:color w:val="000000" w:themeColor="text1"/>
                            </w:rPr>
                            <w:t>08</w:t>
                          </w:r>
                          <w:r w:rsidR="00E0135A" w:rsidRPr="00E0135A">
                            <w:rPr>
                              <w:color w:val="000000" w:themeColor="text1"/>
                            </w:rPr>
                            <w:t>/2020</w:t>
                          </w:r>
                        </w:p>
                      </w:txbxContent>
                    </wps:txbx>
                    <wps:bodyPr wrap="square" lIns="0" tIns="19050" rIns="19050" bIns="19050" anchor="ctr">
                      <a:spAutoFit/>
                    </wps:bodyPr>
                  </wps:wsp>
                </a:graphicData>
              </a:graphic>
            </wp:inline>
          </w:drawing>
        </mc:Choice>
        <mc:Fallback>
          <w:pict>
            <v:rect w14:anchorId="2E0E5697" id="Shape 61" o:spid="_x0000_s1026" alt="Insert logo" style="width:175.7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" filled="f" stroked="f" strokeweight=".25pt">
              <v:stroke miterlimit="4"/>
              <v:textbox style="mso-fit-shape-to-text:t" inset="0,1.5pt,1.5pt,1.5pt">
                <w:txbxContent>
                  <w:p w:rsidR="004B027E" w:rsidRPr="00E0135A" w:rsidRDefault="00E0135A" w:rsidP="004B027E">
                    <w:pPr>
                      <w:pStyle w:val="NormalWeb"/>
                      <w:spacing w:before="0" w:beforeAutospacing="0" w:after="0" w:afterAutospacing="0"/>
                      <w:ind w:right="69"/>
                      <w:rPr>
                        <w:color w:val="1C6194" w:themeColor="accent6" w:themeShade="BF"/>
                        <w:sz w:val="48"/>
                        <w:szCs w:val="48"/>
                      </w:rPr>
                    </w:pPr>
                    <w:r w:rsidRPr="00E0135A">
                      <w:rPr>
                        <w:color w:val="1C6194" w:themeColor="accent6" w:themeShade="BF"/>
                        <w:sz w:val="48"/>
                        <w:szCs w:val="48"/>
                      </w:rPr>
                      <w:t>HORTON PUBLIC LIBRARY</w:t>
                    </w:r>
                  </w:p>
                  <w:p w:rsidR="00E0135A" w:rsidRPr="00E0135A" w:rsidRDefault="00AC00B0" w:rsidP="004B027E">
                    <w:pPr>
                      <w:pStyle w:val="NormalWeb"/>
                      <w:spacing w:before="0" w:beforeAutospacing="0" w:after="0" w:afterAutospacing="0"/>
                      <w:ind w:right="69"/>
                      <w:rPr>
                        <w:color w:val="000000" w:themeColor="text1"/>
                      </w:rPr>
                    </w:pPr>
                    <w:r>
                      <w:rPr>
                        <w:color w:val="000000" w:themeColor="text1"/>
                      </w:rPr>
                      <w:t>Meeting Minutes 07</w:t>
                    </w:r>
                    <w:r w:rsidR="00DF17AA">
                      <w:rPr>
                        <w:color w:val="000000" w:themeColor="text1"/>
                      </w:rPr>
                      <w:t>/</w:t>
                    </w:r>
                    <w:r>
                      <w:rPr>
                        <w:color w:val="000000" w:themeColor="text1"/>
                      </w:rPr>
                      <w:t>08</w:t>
                    </w:r>
                    <w:r w:rsidR="00E0135A" w:rsidRPr="00E0135A">
                      <w:rPr>
                        <w:color w:val="000000" w:themeColor="text1"/>
                      </w:rPr>
                      <w:t>/2020</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97263"/>
    <w:multiLevelType w:val="hybridMultilevel"/>
    <w:tmpl w:val="24E24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62495D"/>
    <w:multiLevelType w:val="hybridMultilevel"/>
    <w:tmpl w:val="4BAA1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5A"/>
    <w:rsid w:val="00047781"/>
    <w:rsid w:val="000530AB"/>
    <w:rsid w:val="000B353B"/>
    <w:rsid w:val="000C1A2A"/>
    <w:rsid w:val="000D7830"/>
    <w:rsid w:val="000D7CE5"/>
    <w:rsid w:val="001C7EBA"/>
    <w:rsid w:val="002024BB"/>
    <w:rsid w:val="0021026D"/>
    <w:rsid w:val="00262C7C"/>
    <w:rsid w:val="002822F5"/>
    <w:rsid w:val="002F712B"/>
    <w:rsid w:val="00300578"/>
    <w:rsid w:val="00343F63"/>
    <w:rsid w:val="00376205"/>
    <w:rsid w:val="00396549"/>
    <w:rsid w:val="003A6A4C"/>
    <w:rsid w:val="003D0F74"/>
    <w:rsid w:val="004442CB"/>
    <w:rsid w:val="00445778"/>
    <w:rsid w:val="00476622"/>
    <w:rsid w:val="004B027E"/>
    <w:rsid w:val="00517C2F"/>
    <w:rsid w:val="005478BC"/>
    <w:rsid w:val="005942EB"/>
    <w:rsid w:val="005B6E63"/>
    <w:rsid w:val="0062123A"/>
    <w:rsid w:val="00646E75"/>
    <w:rsid w:val="00677B1F"/>
    <w:rsid w:val="00681A8A"/>
    <w:rsid w:val="0069309E"/>
    <w:rsid w:val="00706168"/>
    <w:rsid w:val="0072209F"/>
    <w:rsid w:val="00772CFB"/>
    <w:rsid w:val="007752E3"/>
    <w:rsid w:val="0079030D"/>
    <w:rsid w:val="007B22FA"/>
    <w:rsid w:val="007C5754"/>
    <w:rsid w:val="007E141B"/>
    <w:rsid w:val="008009DA"/>
    <w:rsid w:val="00813D2F"/>
    <w:rsid w:val="00877759"/>
    <w:rsid w:val="008925D0"/>
    <w:rsid w:val="008B0B28"/>
    <w:rsid w:val="008C0D9B"/>
    <w:rsid w:val="008E1DCB"/>
    <w:rsid w:val="008E519D"/>
    <w:rsid w:val="009122EF"/>
    <w:rsid w:val="00914211"/>
    <w:rsid w:val="00922646"/>
    <w:rsid w:val="00980E0F"/>
    <w:rsid w:val="009864AB"/>
    <w:rsid w:val="009A7E7D"/>
    <w:rsid w:val="009E7739"/>
    <w:rsid w:val="009F5171"/>
    <w:rsid w:val="00A00DA7"/>
    <w:rsid w:val="00A55476"/>
    <w:rsid w:val="00AC00B0"/>
    <w:rsid w:val="00AC76CE"/>
    <w:rsid w:val="00AD0D41"/>
    <w:rsid w:val="00AE6B4B"/>
    <w:rsid w:val="00B54A5E"/>
    <w:rsid w:val="00B71D70"/>
    <w:rsid w:val="00BB49BF"/>
    <w:rsid w:val="00C10E63"/>
    <w:rsid w:val="00C2466E"/>
    <w:rsid w:val="00C43F4B"/>
    <w:rsid w:val="00C92E72"/>
    <w:rsid w:val="00CD384D"/>
    <w:rsid w:val="00CE1FF8"/>
    <w:rsid w:val="00CF10BF"/>
    <w:rsid w:val="00D04CFD"/>
    <w:rsid w:val="00D11234"/>
    <w:rsid w:val="00D14447"/>
    <w:rsid w:val="00D82C2E"/>
    <w:rsid w:val="00D87318"/>
    <w:rsid w:val="00DC22F8"/>
    <w:rsid w:val="00DF17AA"/>
    <w:rsid w:val="00E0135A"/>
    <w:rsid w:val="00E0756B"/>
    <w:rsid w:val="00E55D74"/>
    <w:rsid w:val="00E907D2"/>
    <w:rsid w:val="00EB1A81"/>
    <w:rsid w:val="00EF726F"/>
    <w:rsid w:val="00F040AE"/>
    <w:rsid w:val="00F1084B"/>
    <w:rsid w:val="00F136F7"/>
    <w:rsid w:val="00F405F8"/>
    <w:rsid w:val="00F46FBE"/>
    <w:rsid w:val="00F63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E660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SubtleEmphasis">
    <w:name w:val="Subtle Emphasis"/>
    <w:basedOn w:val="DefaultParagraphFont"/>
    <w:uiPriority w:val="19"/>
    <w:qFormat/>
    <w:rsid w:val="00E0135A"/>
    <w:rPr>
      <w:i/>
      <w:iCs/>
      <w:color w:val="404040" w:themeColor="text1" w:themeTint="BF"/>
    </w:rPr>
  </w:style>
  <w:style w:type="paragraph" w:styleId="ListParagraph">
    <w:name w:val="List Paragraph"/>
    <w:basedOn w:val="Normal"/>
    <w:uiPriority w:val="34"/>
    <w:semiHidden/>
    <w:qFormat/>
    <w:rsid w:val="007E141B"/>
    <w:pPr>
      <w:ind w:left="720"/>
      <w:contextualSpacing/>
    </w:pPr>
  </w:style>
  <w:style w:type="paragraph" w:styleId="NoSpacing">
    <w:name w:val="No Spacing"/>
    <w:uiPriority w:val="1"/>
    <w:qFormat/>
    <w:rsid w:val="009122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Pinstripe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3.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BE5C26EB-B265-4FAC-AFC4-2EB30EFA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Pinstripes letterhead</Template>
  <TotalTime>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2020-08-07T19:22:00Z</dcterms:created>
  <dcterms:modified xsi:type="dcterms:W3CDTF">2020-08-07T19:42:00Z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